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B5562B"/>
                <w:sz w:val="44"/>
                <w:szCs w:val="44"/>
                <w:rtl/>
              </w:rPr>
              <w:t xml:space="preserve">عرض سعر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مقدم العرض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صالح حتى: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5706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6EB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6EB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6EB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6EB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6EB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الشروط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| نماذج</dc:title>
  <dc:creator>نماذج</dc:creator>
  <dc:description>نموذج عرض سعر جاهز للتعديل بصيغ وورد وPDF وإكسل: البنود والأسعار ومدة الصلاحية والشروط وخانة التوقيع. حمّله مجاناً أو املأه في المولد.</dc:description>
  <cp:lastModifiedBy>Un-named</cp:lastModifiedBy>
  <cp:revision>1</cp:revision>
  <dcterms:created xsi:type="dcterms:W3CDTF">2026-10-06T07:22:23.138Z</dcterms:created>
  <dcterms:modified xsi:type="dcterms:W3CDTF">2026-10-06T07:22:23.138Z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